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800"/>
        <w:gridCol w:w="1260"/>
        <w:gridCol w:w="90"/>
        <w:gridCol w:w="1800"/>
        <w:gridCol w:w="270"/>
        <w:gridCol w:w="2067"/>
        <w:gridCol w:w="468"/>
        <w:gridCol w:w="2325"/>
      </w:tblGrid>
      <w:tr w:rsidR="00B83999" w14:paraId="70430B19" w14:textId="77777777" w:rsidTr="00E274E0">
        <w:tc>
          <w:tcPr>
            <w:tcW w:w="10080" w:type="dxa"/>
            <w:gridSpan w:val="8"/>
          </w:tcPr>
          <w:p w14:paraId="535147F9" w14:textId="77777777" w:rsidR="00B83999" w:rsidRDefault="00B83999" w:rsidP="00E274E0">
            <w:r>
              <w:t xml:space="preserve">Studijski program: </w:t>
            </w:r>
            <w:r w:rsidRPr="008B4F9D">
              <w:rPr>
                <w:b/>
              </w:rPr>
              <w:t xml:space="preserve">Master strukovna medicinska </w:t>
            </w:r>
            <w:r>
              <w:rPr>
                <w:b/>
              </w:rPr>
              <w:t>sestra</w:t>
            </w:r>
          </w:p>
        </w:tc>
      </w:tr>
      <w:tr w:rsidR="00B83999" w14:paraId="433E9FCE" w14:textId="77777777" w:rsidTr="00E274E0">
        <w:tc>
          <w:tcPr>
            <w:tcW w:w="10080" w:type="dxa"/>
            <w:gridSpan w:val="8"/>
          </w:tcPr>
          <w:p w14:paraId="570DB0A5" w14:textId="77777777" w:rsidR="00B83999" w:rsidRDefault="00B83999" w:rsidP="00E274E0">
            <w:r>
              <w:t xml:space="preserve">Vrsta i nivo studija: </w:t>
            </w:r>
            <w:r>
              <w:rPr>
                <w:b/>
              </w:rPr>
              <w:t>Master</w:t>
            </w:r>
            <w:r w:rsidRPr="00970FFD">
              <w:rPr>
                <w:b/>
              </w:rPr>
              <w:t xml:space="preserve"> strukovne studije</w:t>
            </w:r>
          </w:p>
        </w:tc>
      </w:tr>
      <w:tr w:rsidR="00B83999" w14:paraId="1E4B6004" w14:textId="77777777" w:rsidTr="00E274E0">
        <w:tc>
          <w:tcPr>
            <w:tcW w:w="10080" w:type="dxa"/>
            <w:gridSpan w:val="8"/>
          </w:tcPr>
          <w:p w14:paraId="548570F6" w14:textId="77777777" w:rsidR="00B83999" w:rsidRPr="007C34BE" w:rsidRDefault="00B83999" w:rsidP="00E274E0">
            <w:pPr>
              <w:rPr>
                <w:lang w:val="sr-Latn-CS"/>
              </w:rPr>
            </w:pPr>
            <w:r>
              <w:t xml:space="preserve">Naziv predmeta: </w:t>
            </w:r>
            <w:r>
              <w:rPr>
                <w:b/>
              </w:rPr>
              <w:t>Zaštita životne sredine</w:t>
            </w:r>
          </w:p>
        </w:tc>
      </w:tr>
      <w:tr w:rsidR="00B83999" w14:paraId="795E00FB" w14:textId="77777777" w:rsidTr="00E274E0">
        <w:tc>
          <w:tcPr>
            <w:tcW w:w="10080" w:type="dxa"/>
            <w:gridSpan w:val="8"/>
          </w:tcPr>
          <w:p w14:paraId="4CAF3A57" w14:textId="77777777" w:rsidR="00B83999" w:rsidRDefault="00B83999" w:rsidP="00E274E0">
            <w:r w:rsidRPr="00970FFD">
              <w:rPr>
                <w:b/>
              </w:rPr>
              <w:t>Nastavnk:</w:t>
            </w:r>
            <w:r>
              <w:t xml:space="preserve"> Cvetković J. Anka </w:t>
            </w:r>
          </w:p>
        </w:tc>
      </w:tr>
      <w:tr w:rsidR="00B83999" w14:paraId="2F39208C" w14:textId="77777777" w:rsidTr="00E274E0">
        <w:tc>
          <w:tcPr>
            <w:tcW w:w="10080" w:type="dxa"/>
            <w:gridSpan w:val="8"/>
          </w:tcPr>
          <w:p w14:paraId="2658942C" w14:textId="77777777" w:rsidR="00B83999" w:rsidRDefault="00B83999" w:rsidP="00E274E0">
            <w:r>
              <w:t>Status predmeta: obavezni</w:t>
            </w:r>
          </w:p>
        </w:tc>
      </w:tr>
      <w:tr w:rsidR="00B83999" w14:paraId="17CC1D99" w14:textId="77777777" w:rsidTr="00E274E0">
        <w:tc>
          <w:tcPr>
            <w:tcW w:w="10080" w:type="dxa"/>
            <w:gridSpan w:val="8"/>
          </w:tcPr>
          <w:p w14:paraId="3DA2560E" w14:textId="77777777" w:rsidR="00B83999" w:rsidRDefault="00B83999" w:rsidP="00E274E0">
            <w:r>
              <w:t>Uslov: nema</w:t>
            </w:r>
          </w:p>
        </w:tc>
      </w:tr>
      <w:tr w:rsidR="00B83999" w14:paraId="4422382A" w14:textId="77777777" w:rsidTr="00E274E0">
        <w:tc>
          <w:tcPr>
            <w:tcW w:w="10080" w:type="dxa"/>
            <w:gridSpan w:val="8"/>
          </w:tcPr>
          <w:p w14:paraId="0C982724" w14:textId="77777777" w:rsidR="00B83999" w:rsidRDefault="00B83999" w:rsidP="00E274E0">
            <w:r>
              <w:t>Broj ESPB:6</w:t>
            </w:r>
          </w:p>
        </w:tc>
      </w:tr>
      <w:tr w:rsidR="00B83999" w14:paraId="5059DEA1" w14:textId="77777777" w:rsidTr="00E274E0">
        <w:tc>
          <w:tcPr>
            <w:tcW w:w="10080" w:type="dxa"/>
            <w:gridSpan w:val="8"/>
          </w:tcPr>
          <w:p w14:paraId="6FD183EA" w14:textId="77777777" w:rsidR="00B83999" w:rsidRPr="00970FFD" w:rsidRDefault="00B83999" w:rsidP="00E274E0">
            <w:pPr>
              <w:rPr>
                <w:b/>
              </w:rPr>
            </w:pPr>
            <w:r w:rsidRPr="00970FFD">
              <w:rPr>
                <w:b/>
              </w:rPr>
              <w:t>Cilj predmeta</w:t>
            </w:r>
          </w:p>
          <w:p w14:paraId="53BE8DFC" w14:textId="77777777" w:rsidR="00B83999" w:rsidRDefault="00B83999" w:rsidP="00E274E0">
            <w:pPr>
              <w:jc w:val="both"/>
            </w:pPr>
            <w:r>
              <w:t xml:space="preserve">Upoznavanje studenata sa štetnim fizičkim (klimatski i mikroklimatski faktori), buka, vibracije, atmosferski pritisak, jonizujuća i nejonizujuća zračenja), hemijskim (metali, polihlorovani bifenili, policiklični aromatični ugljovodonici, lako isparljiva organska jedinjenja) i biološkim faktorima, kao i merama prevencije i zaštite, upoznavanje sa savremenim trendovima integralne kontrole kvaliteta životne sredine, monitoringa kvaliteta vode, vazduha i zemljišta, kao i biomonitoringa  u skladu sa zakonskom regulativom,  dobrom laboratorijskom praksom i sistemom za kontrolu kvaliteta.     </w:t>
            </w:r>
          </w:p>
        </w:tc>
      </w:tr>
      <w:tr w:rsidR="00B83999" w14:paraId="59CF39D6" w14:textId="77777777" w:rsidTr="00E274E0">
        <w:tc>
          <w:tcPr>
            <w:tcW w:w="10080" w:type="dxa"/>
            <w:gridSpan w:val="8"/>
          </w:tcPr>
          <w:p w14:paraId="22BE976A" w14:textId="77777777" w:rsidR="00B83999" w:rsidRPr="00970FFD" w:rsidRDefault="00B83999" w:rsidP="00E274E0">
            <w:pPr>
              <w:jc w:val="both"/>
              <w:rPr>
                <w:b/>
              </w:rPr>
            </w:pPr>
            <w:r w:rsidRPr="00970FFD">
              <w:rPr>
                <w:b/>
              </w:rPr>
              <w:t>Ishod predmeta</w:t>
            </w:r>
          </w:p>
          <w:p w14:paraId="04C37795" w14:textId="77777777" w:rsidR="00B83999" w:rsidRDefault="00B83999" w:rsidP="00E274E0">
            <w:pPr>
              <w:jc w:val="both"/>
            </w:pPr>
            <w:r>
              <w:t xml:space="preserve">Savladavanjem sadržaja predmeta, studenti će biti osposobljeni da: identifikuju osnovne polutante u životnoj sredini u cilju multidisciplinarnog pristupa u praćenju stanja, prevenciji, kao i planiranju i sprovođenju programa zaštite i unapređenja kvaliteta životne sredine. Steći će sposobnost razumevanja opštih pojmova iz oblasti hemije zagađivača životne sredine, njihove strukture i aktivnosti, monitoringa i načina određivanja u skladu sa zakonskom regulativom, zdravstvenim efektima i načinima prevencije i zaštite.    </w:t>
            </w:r>
          </w:p>
        </w:tc>
      </w:tr>
      <w:tr w:rsidR="00B83999" w14:paraId="3539A763" w14:textId="77777777" w:rsidTr="00E274E0">
        <w:tc>
          <w:tcPr>
            <w:tcW w:w="10080" w:type="dxa"/>
            <w:gridSpan w:val="8"/>
          </w:tcPr>
          <w:p w14:paraId="7DEAB51C" w14:textId="77777777" w:rsidR="00B83999" w:rsidRPr="00970FFD" w:rsidRDefault="00B83999" w:rsidP="00E274E0">
            <w:pPr>
              <w:jc w:val="both"/>
              <w:rPr>
                <w:b/>
              </w:rPr>
            </w:pPr>
            <w:r w:rsidRPr="00970FFD">
              <w:rPr>
                <w:b/>
              </w:rPr>
              <w:t>Sadržaj predmeta</w:t>
            </w:r>
          </w:p>
          <w:p w14:paraId="3032E25E" w14:textId="77777777" w:rsidR="00B83999" w:rsidRPr="007A0A64" w:rsidRDefault="00B83999" w:rsidP="00E274E0">
            <w:pPr>
              <w:jc w:val="both"/>
              <w:rPr>
                <w:b/>
              </w:rPr>
            </w:pPr>
            <w:r w:rsidRPr="007A0A64">
              <w:rPr>
                <w:b/>
              </w:rPr>
              <w:t>Teorijska nastava:</w:t>
            </w:r>
          </w:p>
          <w:p w14:paraId="2B22F8E8" w14:textId="77777777" w:rsidR="00B83999" w:rsidRDefault="00B83999" w:rsidP="00E274E0">
            <w:pPr>
              <w:jc w:val="both"/>
            </w:pPr>
            <w:r>
              <w:t>Fizičko hemijske osobine polutanata, zagađivači životne sredine: fizički (</w:t>
            </w:r>
            <w:r w:rsidRPr="00B84466">
              <w:t>buka, vibracije, atmosferski pritisak, jonizujuća i nejonizujuća zračenja</w:t>
            </w:r>
            <w:r>
              <w:t xml:space="preserve">), hemijski </w:t>
            </w:r>
            <w:r w:rsidRPr="00B84466">
              <w:t xml:space="preserve">(metali, </w:t>
            </w:r>
            <w:r>
              <w:t>PCB</w:t>
            </w:r>
            <w:r w:rsidRPr="00B84466">
              <w:t xml:space="preserve">, </w:t>
            </w:r>
            <w:r>
              <w:t>PAH</w:t>
            </w:r>
            <w:r w:rsidRPr="00B84466">
              <w:t xml:space="preserve">, </w:t>
            </w:r>
            <w:r>
              <w:t>VOC), biološki, genotoksični faktori zagađenja, zakonska regulativa, monitoring organskih i neorganskih polutanata, biomonitoring,  način analiziranja, tehnike detekcije polutanata u različitim matriksima, evaluacija izveštaja i tumačenje rezultata,dijagnostika, lečenje posledica, kreiranje i sprovođenje mera prevencije i zaštite.</w:t>
            </w:r>
          </w:p>
          <w:p w14:paraId="77B39E11" w14:textId="77777777" w:rsidR="00B83999" w:rsidRPr="007A0A64" w:rsidRDefault="00B83999" w:rsidP="00E274E0">
            <w:pPr>
              <w:jc w:val="both"/>
              <w:rPr>
                <w:b/>
              </w:rPr>
            </w:pPr>
            <w:r w:rsidRPr="007A0A64">
              <w:rPr>
                <w:b/>
              </w:rPr>
              <w:t>Praktična nastava:</w:t>
            </w:r>
          </w:p>
          <w:p w14:paraId="40C3DE73" w14:textId="77777777" w:rsidR="00B83999" w:rsidRDefault="00B83999" w:rsidP="00E274E0">
            <w:pPr>
              <w:jc w:val="both"/>
            </w:pPr>
            <w:r>
              <w:t>Upoznavanje sa osnovnim principima i metodama određivanja tragova organskih polutanata u matriksima životne sredine, obrada rezultata, procena rizika,osnovni principi rada u Laboratoriji za ekotoksikologiju i humanu ekologiju.</w:t>
            </w:r>
          </w:p>
        </w:tc>
      </w:tr>
      <w:tr w:rsidR="00B83999" w14:paraId="3F669E6C" w14:textId="77777777" w:rsidTr="00E274E0">
        <w:tc>
          <w:tcPr>
            <w:tcW w:w="10080" w:type="dxa"/>
            <w:gridSpan w:val="8"/>
          </w:tcPr>
          <w:p w14:paraId="7FD750FC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Literatura</w:t>
            </w:r>
          </w:p>
          <w:p w14:paraId="024AD374" w14:textId="77777777" w:rsidR="00B83999" w:rsidRPr="009C197F" w:rsidRDefault="00B83999" w:rsidP="00E274E0">
            <w:pPr>
              <w:jc w:val="both"/>
            </w:pPr>
            <w:r>
              <w:rPr>
                <w:b/>
              </w:rPr>
              <w:t xml:space="preserve">1. </w:t>
            </w:r>
            <w:r w:rsidRPr="009C197F">
              <w:t>P. Pfendt: Hemija životne sredine I, Zavod za udžbenike-Beograd, 2009.(398 str.)</w:t>
            </w:r>
          </w:p>
          <w:p w14:paraId="0B9EBF05" w14:textId="77777777" w:rsidR="00B83999" w:rsidRPr="009C197F" w:rsidRDefault="00B83999" w:rsidP="00E274E0">
            <w:pPr>
              <w:jc w:val="both"/>
            </w:pPr>
            <w:r w:rsidRPr="009C197F">
              <w:t>2. Š.Đarmati, D. Veselinović, I.Gžetić, D.Marković: Životna sredina i njena zaštita, Životna sredina</w:t>
            </w:r>
            <w:r>
              <w:t>-</w:t>
            </w:r>
            <w:r w:rsidRPr="009C197F">
              <w:t xml:space="preserve">knjiga I, Futura, Beograd, 2007.(311 str) ISBN 978-86-86859-01-3  </w:t>
            </w:r>
          </w:p>
          <w:p w14:paraId="6412C6EF" w14:textId="77777777" w:rsidR="00B83999" w:rsidRPr="00970FFD" w:rsidRDefault="00B83999" w:rsidP="00E274E0">
            <w:pPr>
              <w:jc w:val="both"/>
              <w:rPr>
                <w:b/>
              </w:rPr>
            </w:pPr>
            <w:r>
              <w:t xml:space="preserve">3. </w:t>
            </w:r>
            <w:r w:rsidRPr="009C197F">
              <w:t>Š.Đarmati, D. Veselinović, I.Gžetić, D.</w:t>
            </w:r>
            <w:r w:rsidRPr="00DA5227">
              <w:t xml:space="preserve">Marković </w:t>
            </w:r>
            <w:r>
              <w:t>Zaštita ž</w:t>
            </w:r>
            <w:r w:rsidRPr="00DA5227">
              <w:t>ivotn</w:t>
            </w:r>
            <w:r>
              <w:t>e</w:t>
            </w:r>
            <w:r w:rsidRPr="00DA5227">
              <w:t xml:space="preserve"> sredin</w:t>
            </w:r>
            <w:r>
              <w:t>e</w:t>
            </w:r>
            <w:r w:rsidRPr="00DA5227">
              <w:t>-knjiga I</w:t>
            </w:r>
            <w:r>
              <w:t>I</w:t>
            </w:r>
            <w:r w:rsidRPr="00DA5227">
              <w:t>,</w:t>
            </w:r>
            <w:r>
              <w:t xml:space="preserve"> Beograd 2007. (367 str)</w:t>
            </w:r>
          </w:p>
        </w:tc>
      </w:tr>
      <w:tr w:rsidR="00B83999" w14:paraId="3251E4BF" w14:textId="77777777" w:rsidTr="00E274E0">
        <w:tc>
          <w:tcPr>
            <w:tcW w:w="10080" w:type="dxa"/>
            <w:gridSpan w:val="8"/>
          </w:tcPr>
          <w:p w14:paraId="5ED87D75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Broj časova aktivne nastave.</w:t>
            </w:r>
          </w:p>
        </w:tc>
      </w:tr>
      <w:tr w:rsidR="00B83999" w14:paraId="4C39D833" w14:textId="77777777" w:rsidTr="00E274E0">
        <w:trPr>
          <w:trHeight w:val="270"/>
        </w:trPr>
        <w:tc>
          <w:tcPr>
            <w:tcW w:w="1800" w:type="dxa"/>
          </w:tcPr>
          <w:p w14:paraId="0AC134CD" w14:textId="77777777" w:rsidR="00B83999" w:rsidRPr="00970FFD" w:rsidRDefault="00B83999" w:rsidP="00E274E0">
            <w:pPr>
              <w:jc w:val="both"/>
            </w:pPr>
            <w:r w:rsidRPr="00970FFD">
              <w:t>Predavanja:</w:t>
            </w:r>
          </w:p>
        </w:tc>
        <w:tc>
          <w:tcPr>
            <w:tcW w:w="1260" w:type="dxa"/>
          </w:tcPr>
          <w:p w14:paraId="311365E7" w14:textId="77777777" w:rsidR="00B83999" w:rsidRPr="00970FFD" w:rsidRDefault="00B83999" w:rsidP="00E274E0">
            <w:pPr>
              <w:jc w:val="both"/>
            </w:pPr>
            <w:r w:rsidRPr="00970FFD">
              <w:t>Vežbe:</w:t>
            </w:r>
          </w:p>
        </w:tc>
        <w:tc>
          <w:tcPr>
            <w:tcW w:w="2160" w:type="dxa"/>
            <w:gridSpan w:val="3"/>
          </w:tcPr>
          <w:p w14:paraId="5039290E" w14:textId="77777777" w:rsidR="00B83999" w:rsidRPr="00970FFD" w:rsidRDefault="00B83999" w:rsidP="00E274E0">
            <w:pPr>
              <w:jc w:val="both"/>
            </w:pPr>
            <w:r w:rsidRPr="00970FFD">
              <w:t>Drugi oblici nastave</w:t>
            </w:r>
          </w:p>
        </w:tc>
        <w:tc>
          <w:tcPr>
            <w:tcW w:w="2535" w:type="dxa"/>
            <w:gridSpan w:val="2"/>
          </w:tcPr>
          <w:p w14:paraId="3BE8EBA2" w14:textId="77777777" w:rsidR="00B83999" w:rsidRPr="00970FFD" w:rsidRDefault="00B83999" w:rsidP="00E274E0">
            <w:pPr>
              <w:jc w:val="both"/>
            </w:pPr>
            <w:r w:rsidRPr="00970FFD">
              <w:t>Studijski istraživački rad</w:t>
            </w:r>
          </w:p>
        </w:tc>
        <w:tc>
          <w:tcPr>
            <w:tcW w:w="2325" w:type="dxa"/>
            <w:vMerge w:val="restart"/>
          </w:tcPr>
          <w:p w14:paraId="71A46EC1" w14:textId="77777777" w:rsidR="00B83999" w:rsidRPr="00970FFD" w:rsidRDefault="00B83999" w:rsidP="00E274E0">
            <w:pPr>
              <w:jc w:val="both"/>
            </w:pPr>
            <w:r w:rsidRPr="00970FFD">
              <w:t>Ostali časovi</w:t>
            </w:r>
          </w:p>
        </w:tc>
      </w:tr>
      <w:tr w:rsidR="00B83999" w14:paraId="5D7F9D4D" w14:textId="77777777" w:rsidTr="00E274E0">
        <w:trPr>
          <w:trHeight w:val="270"/>
        </w:trPr>
        <w:tc>
          <w:tcPr>
            <w:tcW w:w="1800" w:type="dxa"/>
          </w:tcPr>
          <w:p w14:paraId="6228008E" w14:textId="77777777" w:rsidR="00B83999" w:rsidRPr="00970FFD" w:rsidRDefault="00B83999" w:rsidP="00E274E0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14:paraId="33AA343C" w14:textId="77777777" w:rsidR="00B83999" w:rsidRPr="00970FFD" w:rsidRDefault="00B83999" w:rsidP="00E274E0">
            <w:pPr>
              <w:jc w:val="both"/>
            </w:pPr>
            <w:r>
              <w:t>3</w:t>
            </w:r>
          </w:p>
        </w:tc>
        <w:tc>
          <w:tcPr>
            <w:tcW w:w="2160" w:type="dxa"/>
            <w:gridSpan w:val="3"/>
          </w:tcPr>
          <w:p w14:paraId="23A2A3D0" w14:textId="77777777" w:rsidR="00B83999" w:rsidRDefault="00B83999" w:rsidP="00E274E0">
            <w:pPr>
              <w:jc w:val="both"/>
              <w:rPr>
                <w:b/>
              </w:rPr>
            </w:pPr>
          </w:p>
        </w:tc>
        <w:tc>
          <w:tcPr>
            <w:tcW w:w="2535" w:type="dxa"/>
            <w:gridSpan w:val="2"/>
          </w:tcPr>
          <w:p w14:paraId="31731703" w14:textId="77777777" w:rsidR="00B83999" w:rsidRDefault="00B83999" w:rsidP="00E274E0">
            <w:pPr>
              <w:jc w:val="both"/>
              <w:rPr>
                <w:b/>
              </w:rPr>
            </w:pPr>
          </w:p>
        </w:tc>
        <w:tc>
          <w:tcPr>
            <w:tcW w:w="2325" w:type="dxa"/>
            <w:vMerge/>
          </w:tcPr>
          <w:p w14:paraId="2746ADA0" w14:textId="77777777" w:rsidR="00B83999" w:rsidRDefault="00B83999" w:rsidP="00E274E0">
            <w:pPr>
              <w:jc w:val="both"/>
              <w:rPr>
                <w:b/>
              </w:rPr>
            </w:pPr>
          </w:p>
        </w:tc>
      </w:tr>
      <w:tr w:rsidR="00B83999" w14:paraId="599242A8" w14:textId="77777777" w:rsidTr="00E274E0">
        <w:tc>
          <w:tcPr>
            <w:tcW w:w="10080" w:type="dxa"/>
            <w:gridSpan w:val="8"/>
          </w:tcPr>
          <w:p w14:paraId="03C28C6F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 xml:space="preserve">Metode izvođenja nastave: </w:t>
            </w:r>
            <w:r w:rsidRPr="00970FFD">
              <w:t>Predavanja, vežbe</w:t>
            </w:r>
          </w:p>
        </w:tc>
      </w:tr>
      <w:tr w:rsidR="00B83999" w14:paraId="2D38113B" w14:textId="77777777" w:rsidTr="00E274E0">
        <w:tc>
          <w:tcPr>
            <w:tcW w:w="10080" w:type="dxa"/>
            <w:gridSpan w:val="8"/>
          </w:tcPr>
          <w:p w14:paraId="5B141A0B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Ocena znanja (maksimalni broj poena 100)</w:t>
            </w:r>
          </w:p>
        </w:tc>
      </w:tr>
      <w:tr w:rsidR="00B83999" w14:paraId="049381ED" w14:textId="77777777" w:rsidTr="00E274E0">
        <w:trPr>
          <w:trHeight w:val="270"/>
        </w:trPr>
        <w:tc>
          <w:tcPr>
            <w:tcW w:w="3150" w:type="dxa"/>
            <w:gridSpan w:val="3"/>
          </w:tcPr>
          <w:p w14:paraId="5AF9DA3A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Predispitne obaveze</w:t>
            </w:r>
          </w:p>
        </w:tc>
        <w:tc>
          <w:tcPr>
            <w:tcW w:w="1800" w:type="dxa"/>
          </w:tcPr>
          <w:p w14:paraId="3E35BC16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poena</w:t>
            </w:r>
          </w:p>
        </w:tc>
        <w:tc>
          <w:tcPr>
            <w:tcW w:w="2337" w:type="dxa"/>
            <w:gridSpan w:val="2"/>
          </w:tcPr>
          <w:p w14:paraId="2E7D69BE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Završni ispit</w:t>
            </w:r>
          </w:p>
        </w:tc>
        <w:tc>
          <w:tcPr>
            <w:tcW w:w="2793" w:type="dxa"/>
            <w:gridSpan w:val="2"/>
          </w:tcPr>
          <w:p w14:paraId="1C4E5805" w14:textId="77777777" w:rsidR="00B83999" w:rsidRDefault="00B83999" w:rsidP="00E274E0">
            <w:pPr>
              <w:jc w:val="both"/>
              <w:rPr>
                <w:b/>
              </w:rPr>
            </w:pPr>
            <w:r>
              <w:rPr>
                <w:b/>
              </w:rPr>
              <w:t>poena</w:t>
            </w:r>
          </w:p>
        </w:tc>
      </w:tr>
      <w:tr w:rsidR="00B83999" w14:paraId="3D3E4B42" w14:textId="77777777" w:rsidTr="00E274E0">
        <w:trPr>
          <w:trHeight w:val="270"/>
        </w:trPr>
        <w:tc>
          <w:tcPr>
            <w:tcW w:w="3150" w:type="dxa"/>
            <w:gridSpan w:val="3"/>
          </w:tcPr>
          <w:p w14:paraId="29EC06DD" w14:textId="77777777" w:rsidR="00B83999" w:rsidRPr="00970FFD" w:rsidRDefault="00B83999" w:rsidP="00E274E0">
            <w:pPr>
              <w:jc w:val="both"/>
            </w:pPr>
            <w:r w:rsidRPr="00970FFD">
              <w:t>aktivnost u toku predavanja</w:t>
            </w:r>
          </w:p>
        </w:tc>
        <w:tc>
          <w:tcPr>
            <w:tcW w:w="1800" w:type="dxa"/>
          </w:tcPr>
          <w:p w14:paraId="5ED014BD" w14:textId="77777777" w:rsidR="00B83999" w:rsidRPr="00970FFD" w:rsidRDefault="00B83999" w:rsidP="00E274E0">
            <w:pPr>
              <w:jc w:val="both"/>
            </w:pPr>
            <w:r>
              <w:t>5</w:t>
            </w:r>
          </w:p>
        </w:tc>
        <w:tc>
          <w:tcPr>
            <w:tcW w:w="2337" w:type="dxa"/>
            <w:gridSpan w:val="2"/>
          </w:tcPr>
          <w:p w14:paraId="6FB8894C" w14:textId="77777777" w:rsidR="00B83999" w:rsidRPr="00970FFD" w:rsidRDefault="00B83999" w:rsidP="00E274E0">
            <w:pPr>
              <w:jc w:val="both"/>
            </w:pPr>
            <w:r w:rsidRPr="00970FFD">
              <w:t>test</w:t>
            </w:r>
          </w:p>
        </w:tc>
        <w:tc>
          <w:tcPr>
            <w:tcW w:w="2793" w:type="dxa"/>
            <w:gridSpan w:val="2"/>
          </w:tcPr>
          <w:p w14:paraId="1578255E" w14:textId="77777777" w:rsidR="00B83999" w:rsidRPr="00970FFD" w:rsidRDefault="00B83999" w:rsidP="00E274E0">
            <w:pPr>
              <w:jc w:val="both"/>
            </w:pPr>
            <w:r>
              <w:t>6</w:t>
            </w:r>
            <w:r w:rsidRPr="00970FFD">
              <w:t>0</w:t>
            </w:r>
          </w:p>
        </w:tc>
      </w:tr>
      <w:tr w:rsidR="00B83999" w14:paraId="0473C05D" w14:textId="77777777" w:rsidTr="00E274E0">
        <w:trPr>
          <w:trHeight w:val="270"/>
        </w:trPr>
        <w:tc>
          <w:tcPr>
            <w:tcW w:w="3150" w:type="dxa"/>
            <w:gridSpan w:val="3"/>
          </w:tcPr>
          <w:p w14:paraId="19DA0117" w14:textId="77777777" w:rsidR="00B83999" w:rsidRPr="00B57E23" w:rsidRDefault="00B83999" w:rsidP="00E274E0">
            <w:pPr>
              <w:jc w:val="both"/>
              <w:rPr>
                <w:lang w:val="sr-Latn-CS"/>
              </w:rPr>
            </w:pPr>
            <w:r>
              <w:t>praktična nastava</w:t>
            </w:r>
          </w:p>
        </w:tc>
        <w:tc>
          <w:tcPr>
            <w:tcW w:w="1800" w:type="dxa"/>
          </w:tcPr>
          <w:p w14:paraId="5B68883A" w14:textId="77777777" w:rsidR="00B83999" w:rsidRPr="00970FFD" w:rsidRDefault="00B83999" w:rsidP="00E274E0">
            <w:pPr>
              <w:jc w:val="both"/>
            </w:pPr>
            <w:r>
              <w:t>10</w:t>
            </w:r>
          </w:p>
        </w:tc>
        <w:tc>
          <w:tcPr>
            <w:tcW w:w="2337" w:type="dxa"/>
            <w:gridSpan w:val="2"/>
          </w:tcPr>
          <w:p w14:paraId="543EEDBD" w14:textId="77777777" w:rsidR="00B83999" w:rsidRPr="00970FFD" w:rsidRDefault="00B83999" w:rsidP="00E274E0">
            <w:pPr>
              <w:jc w:val="both"/>
            </w:pPr>
          </w:p>
        </w:tc>
        <w:tc>
          <w:tcPr>
            <w:tcW w:w="2793" w:type="dxa"/>
            <w:gridSpan w:val="2"/>
          </w:tcPr>
          <w:p w14:paraId="0D334F3E" w14:textId="77777777" w:rsidR="00B83999" w:rsidRPr="00970FFD" w:rsidRDefault="00B83999" w:rsidP="00E274E0">
            <w:pPr>
              <w:jc w:val="both"/>
            </w:pPr>
          </w:p>
        </w:tc>
      </w:tr>
      <w:tr w:rsidR="00B83999" w14:paraId="3A5665D3" w14:textId="77777777" w:rsidTr="00E274E0">
        <w:trPr>
          <w:trHeight w:val="270"/>
        </w:trPr>
        <w:tc>
          <w:tcPr>
            <w:tcW w:w="3150" w:type="dxa"/>
            <w:gridSpan w:val="3"/>
          </w:tcPr>
          <w:p w14:paraId="67A76428" w14:textId="77777777" w:rsidR="00B83999" w:rsidRPr="00970FFD" w:rsidRDefault="00B83999" w:rsidP="00E274E0">
            <w:pPr>
              <w:jc w:val="both"/>
            </w:pPr>
            <w:r>
              <w:t>seminar</w:t>
            </w:r>
          </w:p>
        </w:tc>
        <w:tc>
          <w:tcPr>
            <w:tcW w:w="1800" w:type="dxa"/>
          </w:tcPr>
          <w:p w14:paraId="1BBA5176" w14:textId="77777777" w:rsidR="00B83999" w:rsidRDefault="00B83999" w:rsidP="00E274E0">
            <w:pPr>
              <w:jc w:val="both"/>
            </w:pPr>
            <w:r>
              <w:t>25</w:t>
            </w:r>
          </w:p>
        </w:tc>
        <w:tc>
          <w:tcPr>
            <w:tcW w:w="2337" w:type="dxa"/>
            <w:gridSpan w:val="2"/>
          </w:tcPr>
          <w:p w14:paraId="55D3EA2B" w14:textId="77777777" w:rsidR="00B83999" w:rsidRPr="00970FFD" w:rsidRDefault="00B83999" w:rsidP="00E274E0">
            <w:pPr>
              <w:jc w:val="both"/>
            </w:pPr>
          </w:p>
        </w:tc>
        <w:tc>
          <w:tcPr>
            <w:tcW w:w="2793" w:type="dxa"/>
            <w:gridSpan w:val="2"/>
          </w:tcPr>
          <w:p w14:paraId="3DCB4658" w14:textId="77777777" w:rsidR="00B83999" w:rsidRPr="00970FFD" w:rsidRDefault="00B83999" w:rsidP="00E274E0">
            <w:pPr>
              <w:jc w:val="both"/>
            </w:pPr>
          </w:p>
        </w:tc>
      </w:tr>
    </w:tbl>
    <w:p w14:paraId="1F8D30E9" w14:textId="77777777" w:rsidR="00B83999" w:rsidRDefault="00B83999" w:rsidP="00B83999">
      <w:pPr>
        <w:jc w:val="both"/>
        <w:rPr>
          <w:lang w:val="sr-Latn-CS"/>
        </w:rPr>
      </w:pPr>
    </w:p>
    <w:p w14:paraId="069A2BA5" w14:textId="77777777" w:rsidR="00B83999" w:rsidRDefault="00B83999" w:rsidP="00B83999">
      <w:pPr>
        <w:jc w:val="both"/>
        <w:rPr>
          <w:lang w:val="sr-Latn-CS"/>
        </w:rPr>
      </w:pPr>
    </w:p>
    <w:p w14:paraId="1D784E5E" w14:textId="77777777" w:rsidR="000E5DE2" w:rsidRDefault="000E5DE2"/>
    <w:sectPr w:rsidR="000E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99"/>
    <w:rsid w:val="000E5DE2"/>
    <w:rsid w:val="00B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7582"/>
  <w15:chartTrackingRefBased/>
  <w15:docId w15:val="{BC6E41DC-C20B-464E-8057-21322800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Vasilije</cp:lastModifiedBy>
  <cp:revision>1</cp:revision>
  <dcterms:created xsi:type="dcterms:W3CDTF">2023-03-13T12:11:00Z</dcterms:created>
  <dcterms:modified xsi:type="dcterms:W3CDTF">2023-03-13T12:12:00Z</dcterms:modified>
</cp:coreProperties>
</file>